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A070A" w14:textId="77777777" w:rsidR="00482141" w:rsidRDefault="00482141" w:rsidP="00482141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>Додаток № 5</w:t>
      </w: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br/>
        <w:t xml:space="preserve">                                                                      до договору про постачання електричної </w:t>
      </w:r>
    </w:p>
    <w:p w14:paraId="2A8CEF6A" w14:textId="77777777" w:rsidR="00482141" w:rsidRPr="00267253" w:rsidRDefault="00482141" w:rsidP="00482141">
      <w:pPr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енергії споживачу                                                   </w:t>
      </w:r>
    </w:p>
    <w:p w14:paraId="7BC974BE" w14:textId="77777777" w:rsidR="00482141" w:rsidRDefault="00482141" w:rsidP="00482141">
      <w:pPr>
        <w:pStyle w:val="ac"/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                                                   № ___________ від   </w:t>
      </w:r>
      <w:r w:rsidRPr="00267253">
        <w:rPr>
          <w:rFonts w:ascii="Times New Roman" w:hAnsi="Times New Roman" w:cs="Times New Roman"/>
          <w:bCs/>
          <w:color w:val="000000"/>
          <w:sz w:val="26"/>
          <w:szCs w:val="26"/>
          <w:u w:val="single"/>
          <w:lang w:val="uk-UA"/>
        </w:rPr>
        <w:t>               </w:t>
      </w:r>
      <w:r w:rsidRPr="00267253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  р </w:t>
      </w:r>
    </w:p>
    <w:p w14:paraId="7B48C943" w14:textId="77777777" w:rsidR="00482141" w:rsidRDefault="00482141" w:rsidP="00482141">
      <w:pPr>
        <w:pStyle w:val="ac"/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</w:p>
    <w:p w14:paraId="5B50D2CB" w14:textId="77777777" w:rsidR="00482141" w:rsidRPr="00267253" w:rsidRDefault="00482141" w:rsidP="00482141">
      <w:pPr>
        <w:pStyle w:val="ac"/>
        <w:tabs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</w:p>
    <w:p w14:paraId="7A90A8E9" w14:textId="77777777" w:rsidR="00482141" w:rsidRPr="00267253" w:rsidRDefault="00482141" w:rsidP="0048214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Додаткова угода </w:t>
      </w:r>
    </w:p>
    <w:p w14:paraId="1AACF7A5" w14:textId="77777777" w:rsidR="00482141" w:rsidRDefault="00482141" w:rsidP="0048214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 електронний обмін документами (документообіг)</w:t>
      </w:r>
    </w:p>
    <w:p w14:paraId="748C3D26" w14:textId="77777777" w:rsidR="00482141" w:rsidRDefault="00482141" w:rsidP="0048214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756DC71F" w14:textId="0C9F8AC0" w:rsidR="00482141" w:rsidRDefault="00482141" w:rsidP="00482141">
      <w:pPr>
        <w:tabs>
          <w:tab w:val="left" w:pos="2835"/>
        </w:tabs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м. Харків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</w:t>
      </w:r>
      <w:r w:rsidRPr="00267253">
        <w:rPr>
          <w:rFonts w:ascii="Times New Roman" w:hAnsi="Times New Roman" w:cs="Times New Roman"/>
          <w:b/>
          <w:bCs/>
          <w:color w:val="000000"/>
          <w:sz w:val="26"/>
          <w:szCs w:val="26"/>
        </w:rPr>
        <w:t>«___» ________ 202_ р.</w:t>
      </w:r>
    </w:p>
    <w:p w14:paraId="4863C87E" w14:textId="77777777" w:rsidR="00482141" w:rsidRDefault="00482141" w:rsidP="00482141">
      <w:pPr>
        <w:tabs>
          <w:tab w:val="left" w:pos="2835"/>
        </w:tabs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Приватне акціонерне товариство «Харківенергозбут»,  надалі – Постачальник, в особі                           _________________________________________________________________________________________________________________________________________________________________, що діє на підставі _______________________________________________________________, з однієї сторони, та __________________________________ надалі – Споживач,  особі ____________________________________________________, що діє на підставі ________________________________________,   з іншої сторони, які надалі по тексту пойменовані разом як Сторони, а кожна окремо як Сторона,  з метою врегулювання відносин електронного документообігу, дійшли до взаємної згоди і уклали цю додаткову угоду  </w:t>
      </w:r>
      <w:r w:rsidRPr="00267253">
        <w:rPr>
          <w:rFonts w:ascii="Times New Roman" w:hAnsi="Times New Roman" w:cs="Times New Roman"/>
          <w:color w:val="000000"/>
          <w:sz w:val="26"/>
          <w:szCs w:val="26"/>
        </w:rPr>
        <w:t>про електронний обмін документами (документообіг)</w:t>
      </w:r>
      <w:r w:rsidRPr="0026725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(далі – Додаткова угода) до Договору про   постачання електричної енергії споживачу  №   _______  від     _______ (далі – Договір)  про наступне:</w:t>
      </w:r>
    </w:p>
    <w:p w14:paraId="65396686" w14:textId="782B0128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  <w:r>
        <w:rPr>
          <w:rFonts w:eastAsia="SimSun"/>
          <w:bCs/>
          <w:kern w:val="1"/>
          <w:sz w:val="26"/>
          <w:szCs w:val="26"/>
          <w:lang w:val="uk-UA" w:eastAsia="ar-SA"/>
        </w:rPr>
        <w:t xml:space="preserve">1. </w:t>
      </w:r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>Сторони домовились здійснювати  обмін документами (документообіг), а саме: рахунками за електричну енергію, рахунками на попередню оплату споживання електричної енергії, актами приймання  – передачі електричної енергії, рахунками на оплату пені, 3 % річних, індексу інфляції, актами звіряння розрахунків за електроенергію, попередженнями про припинення постачання електричної енергії у вигляді електронних документів із застосуванням до них кваліфікованого електронного підпису (далі – КЕП) за допомогою електронних адрес.</w:t>
      </w:r>
    </w:p>
    <w:p w14:paraId="661F0A61" w14:textId="77777777" w:rsidR="00482141" w:rsidRPr="00482141" w:rsidRDefault="00482141" w:rsidP="00482141">
      <w:pPr>
        <w:pStyle w:val="Default"/>
        <w:ind w:firstLine="709"/>
        <w:jc w:val="both"/>
        <w:rPr>
          <w:rFonts w:eastAsia="SimSun"/>
          <w:bCs/>
          <w:kern w:val="1"/>
          <w:sz w:val="26"/>
          <w:szCs w:val="26"/>
          <w:lang w:val="uk-UA" w:eastAsia="ar-SA"/>
        </w:rPr>
      </w:pPr>
    </w:p>
    <w:p w14:paraId="4FDE1410" w14:textId="4A1D9557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  <w:r>
        <w:rPr>
          <w:rFonts w:eastAsia="SimSun"/>
          <w:bCs/>
          <w:kern w:val="1"/>
          <w:sz w:val="26"/>
          <w:szCs w:val="26"/>
          <w:lang w:val="uk-UA" w:eastAsia="ar-SA"/>
        </w:rPr>
        <w:t xml:space="preserve">2. </w:t>
      </w:r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>Відправлення документів, що зазначені у пункті 1 цієї Додаткової угоди з боку Постачальника здійснюється з наступних електронних адрес:</w:t>
      </w:r>
    </w:p>
    <w:p w14:paraId="15B48813" w14:textId="77777777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</w:p>
    <w:p w14:paraId="49D507B6" w14:textId="77777777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 xml:space="preserve">- за допомогою </w:t>
      </w:r>
      <w:proofErr w:type="spellStart"/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>білінгової</w:t>
      </w:r>
      <w:proofErr w:type="spellEnd"/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 xml:space="preserve"> системи:</w:t>
      </w:r>
    </w:p>
    <w:p w14:paraId="0C959D8C" w14:textId="77777777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</w:p>
    <w:p w14:paraId="62C9C1D3" w14:textId="77777777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>-                             ;</w:t>
      </w:r>
    </w:p>
    <w:p w14:paraId="711D9DCE" w14:textId="77777777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>-  за допомогою поштової програми:</w:t>
      </w:r>
    </w:p>
    <w:p w14:paraId="183BE618" w14:textId="77777777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>-                                ;</w:t>
      </w:r>
    </w:p>
    <w:p w14:paraId="4CF6DCBE" w14:textId="77777777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 xml:space="preserve">Відправлення Постачальником документів, що зазначені у пункті 1 цієї Додаткової угоди  здійснюється на наступну електронну адресу Споживача:  </w:t>
      </w:r>
    </w:p>
    <w:p w14:paraId="357F3D71" w14:textId="77777777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</w:p>
    <w:p w14:paraId="6D64D869" w14:textId="1AD7461A" w:rsidR="00482141" w:rsidRPr="00482141" w:rsidRDefault="00482141" w:rsidP="00482141">
      <w:pPr>
        <w:pStyle w:val="Default"/>
        <w:autoSpaceDN/>
        <w:ind w:firstLine="709"/>
        <w:jc w:val="both"/>
        <w:textAlignment w:val="auto"/>
        <w:rPr>
          <w:rFonts w:eastAsia="SimSun"/>
          <w:bCs/>
          <w:kern w:val="1"/>
          <w:sz w:val="26"/>
          <w:szCs w:val="26"/>
          <w:lang w:val="uk-UA" w:eastAsia="ar-SA"/>
        </w:rPr>
      </w:pPr>
      <w:r w:rsidRPr="00482141">
        <w:rPr>
          <w:rFonts w:eastAsia="SimSun"/>
          <w:bCs/>
          <w:kern w:val="1"/>
          <w:sz w:val="26"/>
          <w:szCs w:val="26"/>
          <w:lang w:val="uk-UA" w:eastAsia="ar-SA"/>
        </w:rPr>
        <w:t xml:space="preserve"> -                           .</w:t>
      </w:r>
    </w:p>
    <w:p w14:paraId="50CF3578" w14:textId="3D4BDACB" w:rsidR="00482141" w:rsidRPr="00267253" w:rsidRDefault="00482141" w:rsidP="00482141">
      <w:pPr>
        <w:pStyle w:val="Default"/>
        <w:autoSpaceDN/>
        <w:ind w:firstLine="709"/>
        <w:jc w:val="both"/>
        <w:textAlignment w:val="auto"/>
        <w:rPr>
          <w:color w:val="auto"/>
          <w:sz w:val="26"/>
          <w:szCs w:val="26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lastRenderedPageBreak/>
        <w:t xml:space="preserve">3. </w:t>
      </w:r>
      <w:r w:rsidRPr="00267253">
        <w:rPr>
          <w:sz w:val="26"/>
          <w:szCs w:val="26"/>
          <w:shd w:val="clear" w:color="auto" w:fill="FFFFFF"/>
          <w:lang w:val="uk-UA"/>
        </w:rPr>
        <w:t xml:space="preserve">Відправлення підписаних з боку Споживача документів, </w:t>
      </w:r>
      <w:r w:rsidRPr="00267253">
        <w:rPr>
          <w:color w:val="auto"/>
          <w:sz w:val="26"/>
          <w:szCs w:val="26"/>
          <w:lang w:val="uk-UA"/>
        </w:rPr>
        <w:t>що зазначені у пункті 1 цієї Додаткової угоди здійснюється Споживачем виключно на наступну електронну адресу Постачальника:</w:t>
      </w:r>
    </w:p>
    <w:p w14:paraId="38432A37" w14:textId="77777777" w:rsidR="00482141" w:rsidRPr="00267253" w:rsidRDefault="00482141" w:rsidP="00482141">
      <w:pPr>
        <w:pStyle w:val="Default"/>
        <w:ind w:firstLine="709"/>
        <w:jc w:val="both"/>
        <w:rPr>
          <w:color w:val="auto"/>
          <w:sz w:val="26"/>
          <w:szCs w:val="26"/>
          <w:lang w:val="uk-UA"/>
        </w:rPr>
      </w:pPr>
    </w:p>
    <w:p w14:paraId="03B74FDC" w14:textId="77777777" w:rsidR="00482141" w:rsidRPr="00267253" w:rsidRDefault="00482141" w:rsidP="00482141">
      <w:pPr>
        <w:pStyle w:val="Textbody"/>
        <w:ind w:firstLine="709"/>
        <w:jc w:val="both"/>
        <w:rPr>
          <w:sz w:val="26"/>
          <w:szCs w:val="26"/>
          <w:lang w:val="uk-UA"/>
        </w:rPr>
      </w:pPr>
      <w:r w:rsidRPr="00267253">
        <w:rPr>
          <w:sz w:val="26"/>
          <w:szCs w:val="26"/>
          <w:shd w:val="clear" w:color="auto" w:fill="FFFFFF"/>
          <w:lang w:val="uk-UA"/>
        </w:rPr>
        <w:t xml:space="preserve">-  </w:t>
      </w:r>
      <w:r w:rsidRPr="00267253">
        <w:rPr>
          <w:sz w:val="26"/>
          <w:szCs w:val="26"/>
          <w:u w:val="single"/>
          <w:shd w:val="clear" w:color="auto" w:fill="FFFFFF"/>
          <w:lang w:val="uk-UA"/>
        </w:rPr>
        <w:t xml:space="preserve">                              </w:t>
      </w:r>
      <w:r w:rsidRPr="00267253">
        <w:rPr>
          <w:sz w:val="26"/>
          <w:szCs w:val="26"/>
          <w:shd w:val="clear" w:color="auto" w:fill="FFFFFF"/>
          <w:lang w:val="uk-UA"/>
        </w:rPr>
        <w:t>.</w:t>
      </w:r>
    </w:p>
    <w:p w14:paraId="2A7F502A" w14:textId="7F91B626" w:rsidR="00482141" w:rsidRPr="00267253" w:rsidRDefault="00482141" w:rsidP="00482141">
      <w:pPr>
        <w:pStyle w:val="Default"/>
        <w:numPr>
          <w:ilvl w:val="0"/>
          <w:numId w:val="6"/>
        </w:numPr>
        <w:autoSpaceDN/>
        <w:ind w:left="0" w:firstLine="709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Сторони зобов’язуються слідкувати за надходженнями електронних документів на зазначені у пунктах 2, 3 цієї Додаткової угоди електронні адреси та своєчасно здійснювати їх прийняття, перевірку, підписання з використанням КЕП та повернення іншій Стороні.</w:t>
      </w:r>
    </w:p>
    <w:p w14:paraId="7133194C" w14:textId="77777777" w:rsidR="00482141" w:rsidRPr="00CB0E8E" w:rsidRDefault="00482141" w:rsidP="00482141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Підготовка електронних документів здійснюється відповідною Стороною в строки, встановлені умовами Договору. До моменту передачі іншій Стороні, Сторона – відправник зобов’язана належним чином скласти новий та/або перевірити отриманий електронний документ і підписати його з використанням КЕП. Електронні документи, які передаються, підписуються у всіх випадках з використанням КЕП відповідної Сторони. Перевірка факту підписання відповідною Стороною конкретного електронного документа, здійснюється Стороною – одержувача. </w:t>
      </w:r>
    </w:p>
    <w:p w14:paraId="505E61BC" w14:textId="15968FC2" w:rsidR="00482141" w:rsidRPr="00CB0E8E" w:rsidRDefault="00482141" w:rsidP="00482141">
      <w:pPr>
        <w:pStyle w:val="Default"/>
        <w:numPr>
          <w:ilvl w:val="0"/>
          <w:numId w:val="6"/>
        </w:numPr>
        <w:autoSpaceDN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Факт надсилання Постачальником електронних документів фіксується наступним чином:</w:t>
      </w:r>
    </w:p>
    <w:p w14:paraId="4FD83D24" w14:textId="77777777" w:rsidR="00482141" w:rsidRPr="00CB0E8E" w:rsidRDefault="00482141" w:rsidP="00482141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- у </w:t>
      </w:r>
      <w:proofErr w:type="spellStart"/>
      <w:r w:rsidRPr="00CB0E8E">
        <w:rPr>
          <w:sz w:val="26"/>
          <w:szCs w:val="26"/>
          <w:shd w:val="clear" w:color="auto" w:fill="FFFFFF"/>
          <w:lang w:val="uk-UA"/>
        </w:rPr>
        <w:t>білінговій</w:t>
      </w:r>
      <w:proofErr w:type="spellEnd"/>
      <w:r w:rsidRPr="00CB0E8E">
        <w:rPr>
          <w:sz w:val="26"/>
          <w:szCs w:val="26"/>
          <w:shd w:val="clear" w:color="auto" w:fill="FFFFFF"/>
          <w:lang w:val="uk-UA"/>
        </w:rPr>
        <w:t xml:space="preserve"> системі у разі відправлення  за допомогою </w:t>
      </w:r>
      <w:proofErr w:type="spellStart"/>
      <w:r w:rsidRPr="00CB0E8E">
        <w:rPr>
          <w:sz w:val="26"/>
          <w:szCs w:val="26"/>
          <w:shd w:val="clear" w:color="auto" w:fill="FFFFFF"/>
          <w:lang w:val="uk-UA"/>
        </w:rPr>
        <w:t>білінгової</w:t>
      </w:r>
      <w:proofErr w:type="spellEnd"/>
      <w:r w:rsidRPr="00CB0E8E">
        <w:rPr>
          <w:sz w:val="26"/>
          <w:szCs w:val="26"/>
          <w:shd w:val="clear" w:color="auto" w:fill="FFFFFF"/>
          <w:lang w:val="uk-UA"/>
        </w:rPr>
        <w:t xml:space="preserve"> системи;</w:t>
      </w:r>
    </w:p>
    <w:p w14:paraId="35AE71BC" w14:textId="77777777" w:rsidR="00482141" w:rsidRPr="00CB0E8E" w:rsidRDefault="00482141" w:rsidP="00482141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- у поштовій програмі у разі відправлення за допомогою поштової програми. </w:t>
      </w:r>
    </w:p>
    <w:p w14:paraId="004E031B" w14:textId="77777777" w:rsidR="00482141" w:rsidRPr="00CB0E8E" w:rsidRDefault="00482141" w:rsidP="00482141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Сторони погодили, що наявність запису у </w:t>
      </w:r>
      <w:proofErr w:type="spellStart"/>
      <w:r w:rsidRPr="00CB0E8E">
        <w:rPr>
          <w:sz w:val="26"/>
          <w:szCs w:val="26"/>
          <w:shd w:val="clear" w:color="auto" w:fill="FFFFFF"/>
          <w:lang w:val="uk-UA"/>
        </w:rPr>
        <w:t>білінговій</w:t>
      </w:r>
      <w:proofErr w:type="spellEnd"/>
      <w:r w:rsidRPr="00CB0E8E">
        <w:rPr>
          <w:sz w:val="26"/>
          <w:szCs w:val="26"/>
          <w:shd w:val="clear" w:color="auto" w:fill="FFFFFF"/>
          <w:lang w:val="uk-UA"/>
        </w:rPr>
        <w:t xml:space="preserve"> системі/поштовій програмі  Постачальника про надсилання відповідного електронного документа є достатньою правовою підставою для підтвердження належного виконання умов Договору.</w:t>
      </w:r>
    </w:p>
    <w:p w14:paraId="4BD9D310" w14:textId="77777777" w:rsidR="00482141" w:rsidRPr="00CB0E8E" w:rsidRDefault="00482141" w:rsidP="00482141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За наявності такого запису відповідні електронні документи вважаються доставленими та отриманими Споживачем з дня їх відправлення.</w:t>
      </w:r>
    </w:p>
    <w:p w14:paraId="7E82E5C0" w14:textId="77777777" w:rsidR="00482141" w:rsidRPr="00267253" w:rsidRDefault="00482141" w:rsidP="00482141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267253">
        <w:rPr>
          <w:sz w:val="26"/>
          <w:szCs w:val="26"/>
          <w:shd w:val="clear" w:color="auto" w:fill="FFFFFF"/>
          <w:lang w:val="uk-UA"/>
        </w:rPr>
        <w:t>У разі неповернення Споживачем акту приймання-передачі електричної енергії та акту звіряння розрахунків за електроенергію  протягом 3 (трьох) робочих днів з дати відправлення, він вважається погодженим  сторонами та вважається підписаним.</w:t>
      </w:r>
    </w:p>
    <w:p w14:paraId="7EB4F646" w14:textId="15EFB9FB" w:rsidR="00482141" w:rsidRPr="00CB0E8E" w:rsidRDefault="00482141" w:rsidP="00482141">
      <w:pPr>
        <w:pStyle w:val="Default"/>
        <w:autoSpaceDN/>
        <w:ind w:firstLine="709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6. </w:t>
      </w:r>
      <w:r w:rsidRPr="00CB0E8E">
        <w:rPr>
          <w:sz w:val="26"/>
          <w:szCs w:val="26"/>
          <w:shd w:val="clear" w:color="auto" w:fill="FFFFFF"/>
          <w:lang w:val="uk-UA"/>
        </w:rPr>
        <w:t xml:space="preserve">У разі укладання Сторонами цієї Додаткової угоди, вручення Споживачу документів, що зазначені у пункті 1 цієї Додаткової угоди у способи, передбачені комерційною пропозицією, що є додатком № </w:t>
      </w:r>
      <w:r>
        <w:rPr>
          <w:sz w:val="26"/>
          <w:szCs w:val="26"/>
          <w:shd w:val="clear" w:color="auto" w:fill="FFFFFF"/>
          <w:lang w:val="uk-UA"/>
        </w:rPr>
        <w:t>2</w:t>
      </w:r>
      <w:r w:rsidRPr="00CB0E8E">
        <w:rPr>
          <w:sz w:val="26"/>
          <w:szCs w:val="26"/>
          <w:shd w:val="clear" w:color="auto" w:fill="FFFFFF"/>
          <w:lang w:val="uk-UA"/>
        </w:rPr>
        <w:t xml:space="preserve"> до Договору, не здійснюється, окрім випадків, передбачених цією Додатковою угодою.</w:t>
      </w:r>
    </w:p>
    <w:p w14:paraId="7F58E19F" w14:textId="77777777" w:rsidR="00482141" w:rsidRPr="00CB0E8E" w:rsidRDefault="00482141" w:rsidP="00482141">
      <w:pPr>
        <w:pStyle w:val="Default"/>
        <w:ind w:firstLine="709"/>
        <w:jc w:val="both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У разі відсутності можливості надіслати електронний документ на електронну адресу Споживача вручення документів, що зазначені у пункті 1 цієї Додаткової угоди, здійснюється способами, передбаченими комерційною пропозицією, що є додатком № </w:t>
      </w:r>
      <w:r>
        <w:rPr>
          <w:sz w:val="26"/>
          <w:szCs w:val="26"/>
          <w:shd w:val="clear" w:color="auto" w:fill="FFFFFF"/>
          <w:lang w:val="uk-UA"/>
        </w:rPr>
        <w:t>2</w:t>
      </w:r>
      <w:r w:rsidRPr="00CB0E8E">
        <w:rPr>
          <w:sz w:val="26"/>
          <w:szCs w:val="26"/>
          <w:shd w:val="clear" w:color="auto" w:fill="FFFFFF"/>
          <w:lang w:val="uk-UA"/>
        </w:rPr>
        <w:t xml:space="preserve"> до Договору.</w:t>
      </w:r>
    </w:p>
    <w:p w14:paraId="0FD49D41" w14:textId="05CEAA7F" w:rsidR="00482141" w:rsidRPr="00CB0E8E" w:rsidRDefault="00482141" w:rsidP="00482141">
      <w:pPr>
        <w:pStyle w:val="Default"/>
        <w:numPr>
          <w:ilvl w:val="0"/>
          <w:numId w:val="7"/>
        </w:numPr>
        <w:autoSpaceDN/>
        <w:ind w:left="0" w:firstLine="709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Сторони домовились, що електронні документи, які підписані з використанням КЕП та відправлені Сторонами, мають силу оригіналу та повну юридичну силу, обов’язкові для виконання, породжують права та обов’язки для Сторін та визнаються рівнозначними документами, що складаються на паперовому носії.</w:t>
      </w:r>
    </w:p>
    <w:p w14:paraId="6AA19044" w14:textId="0689CCF0" w:rsidR="00482141" w:rsidRPr="00CB0E8E" w:rsidRDefault="00482141" w:rsidP="00482141">
      <w:pPr>
        <w:pStyle w:val="Default"/>
        <w:numPr>
          <w:ilvl w:val="0"/>
          <w:numId w:val="7"/>
        </w:numPr>
        <w:autoSpaceDN/>
        <w:ind w:left="0" w:firstLine="709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>Сторони несуть відповідальність за підписання КЕП уповноважених осіб Сторін.</w:t>
      </w:r>
    </w:p>
    <w:p w14:paraId="53286FBF" w14:textId="77777777" w:rsidR="00482141" w:rsidRPr="00CB0E8E" w:rsidRDefault="00482141" w:rsidP="00482141">
      <w:pPr>
        <w:pStyle w:val="Default"/>
        <w:numPr>
          <w:ilvl w:val="0"/>
          <w:numId w:val="7"/>
        </w:numPr>
        <w:autoSpaceDN/>
        <w:ind w:left="0"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CB0E8E">
        <w:rPr>
          <w:sz w:val="26"/>
          <w:szCs w:val="26"/>
        </w:rPr>
        <w:t>Споживач</w:t>
      </w:r>
      <w:proofErr w:type="spellEnd"/>
      <w:r w:rsidRPr="00CB0E8E">
        <w:rPr>
          <w:sz w:val="26"/>
          <w:szCs w:val="26"/>
        </w:rPr>
        <w:t xml:space="preserve"> </w:t>
      </w:r>
      <w:proofErr w:type="spellStart"/>
      <w:r w:rsidRPr="00CB0E8E">
        <w:rPr>
          <w:sz w:val="26"/>
          <w:szCs w:val="26"/>
        </w:rPr>
        <w:t>зобов'язується</w:t>
      </w:r>
      <w:proofErr w:type="spellEnd"/>
      <w:r w:rsidRPr="00CB0E8E">
        <w:rPr>
          <w:sz w:val="26"/>
          <w:szCs w:val="26"/>
        </w:rPr>
        <w:t xml:space="preserve"> </w:t>
      </w:r>
      <w:proofErr w:type="gramStart"/>
      <w:r w:rsidRPr="00CB0E8E">
        <w:rPr>
          <w:sz w:val="26"/>
          <w:szCs w:val="26"/>
        </w:rPr>
        <w:t xml:space="preserve">у  </w:t>
      </w:r>
      <w:proofErr w:type="spellStart"/>
      <w:r w:rsidRPr="00CB0E8E">
        <w:rPr>
          <w:sz w:val="26"/>
          <w:szCs w:val="26"/>
        </w:rPr>
        <w:t>місячний</w:t>
      </w:r>
      <w:proofErr w:type="spellEnd"/>
      <w:proofErr w:type="gramEnd"/>
      <w:r w:rsidRPr="00CB0E8E">
        <w:rPr>
          <w:sz w:val="26"/>
          <w:szCs w:val="26"/>
        </w:rPr>
        <w:t xml:space="preserve"> строк </w:t>
      </w:r>
      <w:proofErr w:type="spellStart"/>
      <w:r w:rsidRPr="00CB0E8E">
        <w:rPr>
          <w:sz w:val="26"/>
          <w:szCs w:val="26"/>
        </w:rPr>
        <w:t>повідомити</w:t>
      </w:r>
      <w:proofErr w:type="spellEnd"/>
      <w:r w:rsidRPr="00CB0E8E">
        <w:rPr>
          <w:sz w:val="26"/>
          <w:szCs w:val="26"/>
        </w:rPr>
        <w:t xml:space="preserve"> </w:t>
      </w:r>
      <w:proofErr w:type="spellStart"/>
      <w:r w:rsidRPr="00CB0E8E">
        <w:rPr>
          <w:sz w:val="26"/>
          <w:szCs w:val="26"/>
        </w:rPr>
        <w:t>Постачальника</w:t>
      </w:r>
      <w:proofErr w:type="spellEnd"/>
      <w:r w:rsidRPr="00CB0E8E">
        <w:rPr>
          <w:sz w:val="26"/>
          <w:szCs w:val="26"/>
        </w:rPr>
        <w:t xml:space="preserve"> про </w:t>
      </w:r>
      <w:proofErr w:type="spellStart"/>
      <w:r w:rsidRPr="00CB0E8E">
        <w:rPr>
          <w:sz w:val="26"/>
          <w:szCs w:val="26"/>
        </w:rPr>
        <w:t>зміну</w:t>
      </w:r>
      <w:proofErr w:type="spellEnd"/>
      <w:r w:rsidRPr="00CB0E8E">
        <w:rPr>
          <w:sz w:val="26"/>
          <w:szCs w:val="26"/>
        </w:rPr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>електронної адреси</w:t>
      </w:r>
      <w:r>
        <w:rPr>
          <w:sz w:val="26"/>
          <w:szCs w:val="26"/>
          <w:shd w:val="clear" w:color="auto" w:fill="FFFFFF"/>
          <w:lang w:val="uk-UA"/>
        </w:rPr>
        <w:t>,</w:t>
      </w:r>
      <w:r w:rsidRPr="00CB0E8E">
        <w:rPr>
          <w:sz w:val="26"/>
          <w:szCs w:val="26"/>
          <w:shd w:val="clear" w:color="auto" w:fill="FFFFFF"/>
          <w:lang w:val="uk-UA"/>
        </w:rPr>
        <w:t xml:space="preserve"> зазначеної у пункті 2 цієї Додаткової угоди</w:t>
      </w:r>
      <w:r w:rsidRPr="00CB0E8E">
        <w:rPr>
          <w:sz w:val="26"/>
          <w:szCs w:val="26"/>
        </w:rPr>
        <w:t>.</w:t>
      </w:r>
      <w:r w:rsidRPr="00CB0E8E">
        <w:rPr>
          <w:sz w:val="26"/>
          <w:szCs w:val="26"/>
          <w:shd w:val="clear" w:color="auto" w:fill="FFFFFF"/>
          <w:lang w:val="uk-UA"/>
        </w:rPr>
        <w:t xml:space="preserve"> У разі неповідомлення щодо такої зміни, впродовж зазначеного строку Споживач самостійно несе ризик настання пов’язаних із цим несприятливих наслідків.</w:t>
      </w:r>
    </w:p>
    <w:p w14:paraId="5153D391" w14:textId="77777777" w:rsidR="00482141" w:rsidRPr="00CB0E8E" w:rsidRDefault="00482141" w:rsidP="00482141">
      <w:pPr>
        <w:pStyle w:val="Default"/>
        <w:numPr>
          <w:ilvl w:val="0"/>
          <w:numId w:val="7"/>
        </w:numPr>
        <w:autoSpaceDN/>
        <w:ind w:left="0" w:firstLine="709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 xml:space="preserve">Постачальник не несе відповідальність за </w:t>
      </w:r>
      <w:proofErr w:type="spellStart"/>
      <w:r w:rsidRPr="00CB0E8E">
        <w:rPr>
          <w:sz w:val="26"/>
          <w:szCs w:val="26"/>
          <w:shd w:val="clear" w:color="auto" w:fill="FFFFFF"/>
          <w:lang w:val="uk-UA"/>
        </w:rPr>
        <w:t>збої</w:t>
      </w:r>
      <w:proofErr w:type="spellEnd"/>
      <w:r w:rsidRPr="00CB0E8E">
        <w:rPr>
          <w:sz w:val="26"/>
          <w:szCs w:val="26"/>
          <w:shd w:val="clear" w:color="auto" w:fill="FFFFFF"/>
          <w:lang w:val="uk-UA"/>
        </w:rPr>
        <w:t xml:space="preserve"> в обміні документами, що виникли внаслідок несправності каналів зв’язку, відключення та перебоїв у мережах </w:t>
      </w:r>
      <w:r w:rsidRPr="00CB0E8E">
        <w:rPr>
          <w:sz w:val="26"/>
          <w:szCs w:val="26"/>
          <w:shd w:val="clear" w:color="auto" w:fill="FFFFFF"/>
          <w:lang w:val="uk-UA"/>
        </w:rPr>
        <w:lastRenderedPageBreak/>
        <w:t>живлення Споживача. Сторони домовились, що Постачальник не несе відповідальності перед Споживачем за дії/бездіяльність третіх осіб, пов’язані з користуванням Споживачем Інтернет-сервісом, у тому числі такі, що виникли в результаті технічних причин або у результаті зміни умов та правил користування відповідним сервісом.</w:t>
      </w:r>
    </w:p>
    <w:p w14:paraId="17E85212" w14:textId="77777777" w:rsidR="00482141" w:rsidRPr="00CB0E8E" w:rsidRDefault="00482141" w:rsidP="00482141">
      <w:pPr>
        <w:pStyle w:val="Default"/>
        <w:numPr>
          <w:ilvl w:val="0"/>
          <w:numId w:val="7"/>
        </w:numPr>
        <w:autoSpaceDN/>
        <w:ind w:left="0" w:firstLine="709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 w:rsidRPr="00CB0E8E">
        <w:rPr>
          <w:sz w:val="26"/>
          <w:szCs w:val="26"/>
          <w:shd w:val="clear" w:color="auto" w:fill="FFFFFF"/>
          <w:lang w:val="uk-UA"/>
        </w:rPr>
        <w:t xml:space="preserve"> Інші умови Договору, не передбачені цією Додатковою угодою, зокрема щодо листування між Сторонами з будь - яких питань, залишаються незмінними і Сторони підтверджують за ними свої зобов’язання.</w:t>
      </w:r>
    </w:p>
    <w:p w14:paraId="46A141B3" w14:textId="77777777" w:rsidR="00482141" w:rsidRPr="00CB0E8E" w:rsidRDefault="00482141" w:rsidP="00482141">
      <w:pPr>
        <w:pStyle w:val="Default"/>
        <w:numPr>
          <w:ilvl w:val="0"/>
          <w:numId w:val="7"/>
        </w:numPr>
        <w:autoSpaceDN/>
        <w:ind w:left="0" w:firstLine="709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>Додаткова угода набирає чинності з моменту її підписання Сторонами і діє протягом строку дії Договору.</w:t>
      </w:r>
    </w:p>
    <w:p w14:paraId="33623C9B" w14:textId="77777777" w:rsidR="00482141" w:rsidRPr="00CB0E8E" w:rsidRDefault="00482141" w:rsidP="00482141">
      <w:pPr>
        <w:pStyle w:val="Default"/>
        <w:numPr>
          <w:ilvl w:val="0"/>
          <w:numId w:val="7"/>
        </w:numPr>
        <w:autoSpaceDN/>
        <w:ind w:left="0" w:firstLine="709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>Ця Додаткова угода є невід’ємною частиною Договору, складена у двох оригінальних примірниках однакової юридичної сили, українською мовою, по-одному примірнику для кожної із Сторін.</w:t>
      </w:r>
    </w:p>
    <w:p w14:paraId="5ABBD236" w14:textId="77777777" w:rsidR="00482141" w:rsidRPr="00CB0E8E" w:rsidRDefault="00482141" w:rsidP="00482141">
      <w:pPr>
        <w:pStyle w:val="Default"/>
        <w:numPr>
          <w:ilvl w:val="0"/>
          <w:numId w:val="7"/>
        </w:numPr>
        <w:autoSpaceDN/>
        <w:ind w:left="0" w:firstLine="709"/>
        <w:jc w:val="both"/>
        <w:textAlignment w:val="auto"/>
        <w:rPr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shd w:val="clear" w:color="auto" w:fill="FFFFFF"/>
          <w:lang w:val="uk-UA"/>
        </w:rPr>
        <w:t xml:space="preserve"> </w:t>
      </w:r>
      <w:r w:rsidRPr="00CB0E8E">
        <w:rPr>
          <w:sz w:val="26"/>
          <w:szCs w:val="26"/>
          <w:shd w:val="clear" w:color="auto" w:fill="FFFFFF"/>
          <w:lang w:val="uk-UA"/>
        </w:rPr>
        <w:t>Реквізити та підписи Сторін:</w:t>
      </w:r>
    </w:p>
    <w:p w14:paraId="727C3B87" w14:textId="77777777" w:rsidR="00482141" w:rsidRPr="00267253" w:rsidRDefault="00482141" w:rsidP="00482141">
      <w:pPr>
        <w:pStyle w:val="Default"/>
        <w:ind w:firstLine="709"/>
        <w:jc w:val="both"/>
        <w:rPr>
          <w:rFonts w:eastAsia="Times New Roman"/>
          <w:bCs/>
          <w:sz w:val="26"/>
          <w:szCs w:val="26"/>
          <w:lang w:val="uk-UA"/>
        </w:rPr>
      </w:pPr>
    </w:p>
    <w:tbl>
      <w:tblPr>
        <w:tblW w:w="9798" w:type="dxa"/>
        <w:tblInd w:w="-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638"/>
      </w:tblGrid>
      <w:tr w:rsidR="00482141" w14:paraId="21CBFCF6" w14:textId="77777777" w:rsidTr="00482141">
        <w:tc>
          <w:tcPr>
            <w:tcW w:w="5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2304A90C" w14:textId="77777777" w:rsidR="00482141" w:rsidRDefault="00482141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Постачальник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4D606B5" w14:textId="77777777" w:rsidR="00482141" w:rsidRDefault="00482141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Споживач</w:t>
            </w:r>
          </w:p>
        </w:tc>
      </w:tr>
      <w:tr w:rsidR="00482141" w14:paraId="6BC27E31" w14:textId="77777777" w:rsidTr="00482141">
        <w:tc>
          <w:tcPr>
            <w:tcW w:w="5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29B42D7B" w14:textId="77777777" w:rsidR="00482141" w:rsidRDefault="00482141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ПрАТ «Харківенергозбут»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0417F6F" w14:textId="77777777" w:rsidR="00482141" w:rsidRDefault="00482141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</w:tr>
      <w:tr w:rsidR="00482141" w14:paraId="70291514" w14:textId="77777777" w:rsidTr="00482141">
        <w:trPr>
          <w:trHeight w:val="1948"/>
        </w:trPr>
        <w:tc>
          <w:tcPr>
            <w:tcW w:w="5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1F7018D6" w14:textId="77777777" w:rsidR="00482141" w:rsidRPr="00AB25DB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</w:p>
          <w:p w14:paraId="2A759559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61057, м. Харків, вул. Гоголя, буд. 10               </w:t>
            </w:r>
          </w:p>
          <w:p w14:paraId="7BEF355F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код ЄДРПОУ 42206328                                      </w:t>
            </w:r>
          </w:p>
          <w:p w14:paraId="22DF66A3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ІПН 422063220326                                              </w:t>
            </w:r>
          </w:p>
          <w:p w14:paraId="6F714F0F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п/р UA </w:t>
            </w:r>
            <w:r w:rsidRPr="00AB25DB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UA323518230000026034301529792</w:t>
            </w: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в філії ХОУ АТ "ОЩАДБАНК"                         </w:t>
            </w:r>
          </w:p>
          <w:p w14:paraId="68F2D61A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. 0800200413 ;</w:t>
            </w:r>
          </w:p>
          <w:p w14:paraId="470C93C3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                                                                </w:t>
            </w:r>
          </w:p>
          <w:p w14:paraId="488D8465" w14:textId="77777777" w:rsidR="00482141" w:rsidRPr="00AB25DB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81CE763" w14:textId="77777777" w:rsidR="00482141" w:rsidRPr="00AB25DB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</w:p>
          <w:p w14:paraId="07E5B2DC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                                                                            </w:t>
            </w:r>
          </w:p>
          <w:p w14:paraId="120B58FF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код ЄДРПОУ                                                     </w:t>
            </w:r>
          </w:p>
          <w:p w14:paraId="5861F585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ІПН                                                                     </w:t>
            </w:r>
          </w:p>
          <w:p w14:paraId="4114C2B6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п/р UA                                                                </w:t>
            </w:r>
          </w:p>
          <w:p w14:paraId="547EA053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в                                                                         </w:t>
            </w:r>
          </w:p>
          <w:p w14:paraId="18D972B0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proofErr w:type="spellStart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тел</w:t>
            </w:r>
            <w:proofErr w:type="spellEnd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.                                           ;</w:t>
            </w:r>
          </w:p>
          <w:p w14:paraId="691177F1" w14:textId="77777777" w:rsidR="00482141" w:rsidRPr="00267253" w:rsidRDefault="00482141" w:rsidP="001235A0">
            <w:pPr>
              <w:pStyle w:val="Default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E-</w:t>
            </w:r>
            <w:proofErr w:type="spellStart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>mail</w:t>
            </w:r>
            <w:proofErr w:type="spellEnd"/>
            <w:r w:rsidRPr="00267253"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  <w:t xml:space="preserve">:                                                               </w:t>
            </w:r>
          </w:p>
          <w:p w14:paraId="5E33469E" w14:textId="77777777" w:rsidR="00482141" w:rsidRPr="00AB25DB" w:rsidRDefault="00482141" w:rsidP="001235A0">
            <w:pPr>
              <w:pStyle w:val="Default"/>
              <w:ind w:left="1069"/>
              <w:jc w:val="both"/>
              <w:rPr>
                <w:rFonts w:eastAsia="Times New Roman"/>
                <w:bCs/>
                <w:sz w:val="26"/>
                <w:szCs w:val="26"/>
                <w:u w:val="single"/>
                <w:lang w:val="uk-UA"/>
              </w:rPr>
            </w:pPr>
          </w:p>
        </w:tc>
      </w:tr>
      <w:tr w:rsidR="00482141" w14:paraId="683A9B54" w14:textId="77777777" w:rsidTr="00482141">
        <w:tc>
          <w:tcPr>
            <w:tcW w:w="5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14:paraId="731A9FDE" w14:textId="77777777" w:rsidR="00482141" w:rsidRDefault="00482141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5F73EE60" w14:textId="77777777" w:rsidR="00482141" w:rsidRDefault="00482141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7D8CB3E9" w14:textId="77777777" w:rsidR="00482141" w:rsidRDefault="00482141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___________________(_______________)</w:t>
            </w:r>
          </w:p>
          <w:p w14:paraId="19DEE616" w14:textId="77777777" w:rsidR="00482141" w:rsidRDefault="00482141" w:rsidP="001235A0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72D97F6" w14:textId="77777777" w:rsidR="00482141" w:rsidRDefault="00482141" w:rsidP="001235A0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14:paraId="4B2B7429" w14:textId="77777777" w:rsidR="00482141" w:rsidRDefault="00482141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___________________________________</w:t>
            </w:r>
          </w:p>
          <w:p w14:paraId="5D1420C9" w14:textId="77777777" w:rsidR="00482141" w:rsidRDefault="00482141" w:rsidP="001235A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___________(_________________)</w:t>
            </w:r>
          </w:p>
        </w:tc>
      </w:tr>
      <w:tr w:rsidR="00482141" w14:paraId="60E86E96" w14:textId="77777777" w:rsidTr="00482141">
        <w:tc>
          <w:tcPr>
            <w:tcW w:w="5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bottom"/>
          </w:tcPr>
          <w:p w14:paraId="2B65DD54" w14:textId="77777777" w:rsidR="00482141" w:rsidRDefault="00482141" w:rsidP="001235A0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ab/>
              <w:t xml:space="preserve">М. П.  </w:t>
            </w:r>
          </w:p>
        </w:tc>
        <w:tc>
          <w:tcPr>
            <w:tcW w:w="46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 w14:paraId="7DE8A3FF" w14:textId="77777777" w:rsidR="00482141" w:rsidRDefault="00482141" w:rsidP="001235A0">
            <w:pPr>
              <w:snapToGrid w:val="0"/>
              <w:ind w:left="558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М. П.</w:t>
            </w:r>
          </w:p>
        </w:tc>
      </w:tr>
    </w:tbl>
    <w:p w14:paraId="4FE7618F" w14:textId="77777777" w:rsidR="00482141" w:rsidRPr="00267253" w:rsidRDefault="00482141" w:rsidP="00482141">
      <w:pPr>
        <w:tabs>
          <w:tab w:val="left" w:pos="5443"/>
        </w:tabs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4574CFAC" w14:textId="77777777" w:rsidR="002277B9" w:rsidRDefault="002277B9"/>
    <w:sectPr w:rsidR="002277B9" w:rsidSect="004821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893"/>
    <w:multiLevelType w:val="hybridMultilevel"/>
    <w:tmpl w:val="1B107C1A"/>
    <w:lvl w:ilvl="0" w:tplc="180617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960561"/>
    <w:multiLevelType w:val="hybridMultilevel"/>
    <w:tmpl w:val="CC2AEDB0"/>
    <w:lvl w:ilvl="0" w:tplc="DA0C88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E230C3"/>
    <w:multiLevelType w:val="hybridMultilevel"/>
    <w:tmpl w:val="C8DADC88"/>
    <w:lvl w:ilvl="0" w:tplc="FFFFFFFF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2863FD"/>
    <w:multiLevelType w:val="hybridMultilevel"/>
    <w:tmpl w:val="DF0C89F8"/>
    <w:lvl w:ilvl="0" w:tplc="80024CC2">
      <w:start w:val="7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000487"/>
    <w:multiLevelType w:val="hybridMultilevel"/>
    <w:tmpl w:val="F4F2A1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06B8"/>
    <w:multiLevelType w:val="hybridMultilevel"/>
    <w:tmpl w:val="71E82F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C3962"/>
    <w:multiLevelType w:val="hybridMultilevel"/>
    <w:tmpl w:val="78FE492A"/>
    <w:lvl w:ilvl="0" w:tplc="53D0ED34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8558308">
    <w:abstractNumId w:val="2"/>
  </w:num>
  <w:num w:numId="2" w16cid:durableId="297303696">
    <w:abstractNumId w:val="6"/>
  </w:num>
  <w:num w:numId="3" w16cid:durableId="774130697">
    <w:abstractNumId w:val="5"/>
  </w:num>
  <w:num w:numId="4" w16cid:durableId="1571966043">
    <w:abstractNumId w:val="0"/>
  </w:num>
  <w:num w:numId="5" w16cid:durableId="992224177">
    <w:abstractNumId w:val="4"/>
  </w:num>
  <w:num w:numId="6" w16cid:durableId="666590246">
    <w:abstractNumId w:val="1"/>
  </w:num>
  <w:num w:numId="7" w16cid:durableId="1605335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41"/>
    <w:rsid w:val="00057A3F"/>
    <w:rsid w:val="002277B9"/>
    <w:rsid w:val="00482141"/>
    <w:rsid w:val="004957CA"/>
    <w:rsid w:val="00662230"/>
    <w:rsid w:val="009112F7"/>
    <w:rsid w:val="0097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668B"/>
  <w15:chartTrackingRefBased/>
  <w15:docId w15:val="{DDCCC903-8AB1-420F-9401-2EE7C8CA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141"/>
    <w:pPr>
      <w:suppressAutoHyphens/>
      <w:spacing w:after="200" w:line="276" w:lineRule="auto"/>
    </w:pPr>
    <w:rPr>
      <w:rFonts w:ascii="Calibri" w:eastAsia="SimSun" w:hAnsi="Calibri" w:cs="Calibri"/>
      <w:kern w:val="1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2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2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21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214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21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21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21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21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2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2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21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21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214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2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214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2141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482141"/>
    <w:pPr>
      <w:widowControl w:val="0"/>
      <w:spacing w:after="120" w:line="100" w:lineRule="atLeast"/>
    </w:pPr>
    <w:rPr>
      <w:rFonts w:ascii="Arial" w:hAnsi="Arial" w:cs="Arial"/>
      <w:sz w:val="24"/>
      <w:szCs w:val="24"/>
      <w:lang w:val="ru-RU" w:eastAsia="hi-IN" w:bidi="hi-IN"/>
    </w:rPr>
  </w:style>
  <w:style w:type="character" w:customStyle="1" w:styleId="ad">
    <w:name w:val="Основной текст Знак"/>
    <w:basedOn w:val="a0"/>
    <w:link w:val="ac"/>
    <w:rsid w:val="00482141"/>
    <w:rPr>
      <w:rFonts w:ascii="Arial" w:eastAsia="SimSun" w:hAnsi="Arial" w:cs="Arial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a"/>
    <w:rsid w:val="00482141"/>
    <w:pPr>
      <w:widowControl w:val="0"/>
      <w:autoSpaceDE w:val="0"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  <w:style w:type="paragraph" w:customStyle="1" w:styleId="Default">
    <w:name w:val="Default"/>
    <w:rsid w:val="00482141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Колосовська Олена Павлівна</dc:creator>
  <cp:keywords/>
  <dc:description/>
  <cp:lastModifiedBy>Колосовська Олена Павлівна</cp:lastModifiedBy>
  <cp:revision>1</cp:revision>
  <dcterms:created xsi:type="dcterms:W3CDTF">2025-09-10T07:02:00Z</dcterms:created>
  <dcterms:modified xsi:type="dcterms:W3CDTF">2025-09-10T07:14:00Z</dcterms:modified>
</cp:coreProperties>
</file>